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1C" w:rsidRPr="002875D2" w:rsidRDefault="00CD461C" w:rsidP="00CE06F6">
      <w:pPr>
        <w:jc w:val="both"/>
        <w:rPr>
          <w:rFonts w:ascii="Book Antiqua" w:hAnsi="Book Antiqua" w:cs="Arial"/>
          <w:sz w:val="22"/>
          <w:szCs w:val="22"/>
        </w:rPr>
      </w:pPr>
      <w:r>
        <w:rPr>
          <w:rFonts w:ascii="Book Antiqua" w:hAnsi="Book Antiqua" w:cs="Arial"/>
          <w:sz w:val="22"/>
          <w:szCs w:val="22"/>
        </w:rPr>
        <w:t>Prot. n. AOODRAB</w:t>
      </w:r>
      <w:r w:rsidR="00A94030">
        <w:rPr>
          <w:rFonts w:ascii="Book Antiqua" w:hAnsi="Book Antiqua" w:cs="Arial"/>
          <w:sz w:val="22"/>
          <w:szCs w:val="22"/>
        </w:rPr>
        <w:tab/>
      </w:r>
      <w:r w:rsidR="00B7629B">
        <w:rPr>
          <w:rFonts w:ascii="Book Antiqua" w:hAnsi="Book Antiqua" w:cs="Arial"/>
          <w:sz w:val="22"/>
          <w:szCs w:val="22"/>
        </w:rPr>
        <w:t>2235</w:t>
      </w:r>
      <w:r w:rsidRPr="002875D2">
        <w:rPr>
          <w:rFonts w:ascii="Book Antiqua" w:hAnsi="Book Antiqua" w:cs="Arial"/>
          <w:sz w:val="22"/>
          <w:szCs w:val="22"/>
        </w:rPr>
        <w:tab/>
      </w:r>
      <w:r w:rsidRPr="002875D2">
        <w:rPr>
          <w:rFonts w:ascii="Book Antiqua" w:hAnsi="Book Antiqua" w:cs="Arial"/>
          <w:sz w:val="22"/>
          <w:szCs w:val="22"/>
        </w:rPr>
        <w:tab/>
      </w:r>
      <w:r w:rsidRPr="002875D2">
        <w:rPr>
          <w:rFonts w:ascii="Book Antiqua" w:hAnsi="Book Antiqua" w:cs="Arial"/>
          <w:sz w:val="22"/>
          <w:szCs w:val="22"/>
        </w:rPr>
        <w:tab/>
        <w:t xml:space="preserve"> L’Aquila, </w:t>
      </w:r>
      <w:r w:rsidR="00D02FF6">
        <w:rPr>
          <w:rFonts w:ascii="Book Antiqua" w:hAnsi="Book Antiqua" w:cs="Arial"/>
          <w:sz w:val="22"/>
          <w:szCs w:val="22"/>
        </w:rPr>
        <w:t>31 marzo 2015</w:t>
      </w:r>
    </w:p>
    <w:p w:rsidR="00CD461C" w:rsidRPr="002875D2" w:rsidRDefault="00CD461C" w:rsidP="00CE06F6">
      <w:pPr>
        <w:jc w:val="both"/>
        <w:rPr>
          <w:rFonts w:ascii="Book Antiqua" w:hAnsi="Book Antiqua" w:cs="Arial"/>
          <w:sz w:val="22"/>
          <w:szCs w:val="22"/>
        </w:rPr>
      </w:pPr>
      <w:r>
        <w:rPr>
          <w:rFonts w:ascii="Book Antiqua" w:hAnsi="Book Antiqua" w:cs="Arial"/>
          <w:sz w:val="22"/>
          <w:szCs w:val="22"/>
        </w:rPr>
        <w:t>Ufficio 3°</w:t>
      </w:r>
    </w:p>
    <w:p w:rsidR="00CD461C" w:rsidRPr="002875D2" w:rsidRDefault="00CD461C" w:rsidP="000E438C">
      <w:pPr>
        <w:spacing w:line="360" w:lineRule="auto"/>
        <w:ind w:firstLine="5760"/>
        <w:rPr>
          <w:rFonts w:ascii="Book Antiqua" w:hAnsi="Book Antiqua" w:cs="Arial"/>
          <w:sz w:val="22"/>
          <w:szCs w:val="22"/>
        </w:rPr>
      </w:pPr>
      <w:r w:rsidRPr="002875D2">
        <w:rPr>
          <w:rFonts w:ascii="Book Antiqua" w:hAnsi="Book Antiqua" w:cs="Arial"/>
          <w:sz w:val="22"/>
          <w:szCs w:val="22"/>
        </w:rPr>
        <w:t>Ai Responsabili degli Uff. V, VI e VII</w:t>
      </w:r>
    </w:p>
    <w:p w:rsidR="00CD461C" w:rsidRPr="003263DF" w:rsidRDefault="00CD461C" w:rsidP="000E438C">
      <w:pPr>
        <w:spacing w:line="360" w:lineRule="auto"/>
        <w:ind w:firstLine="5760"/>
        <w:jc w:val="right"/>
        <w:rPr>
          <w:rFonts w:ascii="Book Antiqua" w:hAnsi="Book Antiqua" w:cs="Arial"/>
          <w:b/>
          <w:sz w:val="22"/>
          <w:szCs w:val="22"/>
        </w:rPr>
      </w:pPr>
      <w:r w:rsidRPr="003263DF">
        <w:rPr>
          <w:rFonts w:ascii="Book Antiqua" w:hAnsi="Book Antiqua" w:cs="Arial"/>
          <w:b/>
          <w:sz w:val="22"/>
          <w:szCs w:val="22"/>
        </w:rPr>
        <w:t xml:space="preserve">LORO SEDI </w:t>
      </w:r>
    </w:p>
    <w:p w:rsidR="00CD461C" w:rsidRPr="002875D2" w:rsidRDefault="00CD461C" w:rsidP="002875D2">
      <w:pPr>
        <w:ind w:firstLine="5761"/>
        <w:rPr>
          <w:rFonts w:ascii="Book Antiqua" w:hAnsi="Book Antiqua" w:cs="Arial"/>
          <w:sz w:val="22"/>
          <w:szCs w:val="22"/>
        </w:rPr>
      </w:pPr>
      <w:r w:rsidRPr="002875D2">
        <w:rPr>
          <w:rFonts w:ascii="Book Antiqua" w:hAnsi="Book Antiqua" w:cs="Arial"/>
          <w:sz w:val="22"/>
          <w:szCs w:val="22"/>
        </w:rPr>
        <w:t xml:space="preserve">Ai Dirigenti Scolastici </w:t>
      </w:r>
    </w:p>
    <w:p w:rsidR="00CD461C" w:rsidRPr="002875D2" w:rsidRDefault="00CD461C" w:rsidP="002875D2">
      <w:pPr>
        <w:ind w:firstLine="5761"/>
        <w:rPr>
          <w:rFonts w:ascii="Book Antiqua" w:hAnsi="Book Antiqua" w:cs="Arial"/>
          <w:sz w:val="22"/>
          <w:szCs w:val="22"/>
        </w:rPr>
      </w:pPr>
      <w:r w:rsidRPr="002875D2">
        <w:rPr>
          <w:rFonts w:ascii="Book Antiqua" w:hAnsi="Book Antiqua" w:cs="Arial"/>
          <w:sz w:val="22"/>
          <w:szCs w:val="22"/>
        </w:rPr>
        <w:t xml:space="preserve">delle Istituzioni Scolastiche </w:t>
      </w:r>
    </w:p>
    <w:p w:rsidR="00CD461C" w:rsidRPr="002875D2" w:rsidRDefault="00CD461C" w:rsidP="002875D2">
      <w:pPr>
        <w:ind w:firstLine="5761"/>
        <w:rPr>
          <w:rFonts w:ascii="Book Antiqua" w:hAnsi="Book Antiqua" w:cs="Arial"/>
          <w:sz w:val="22"/>
          <w:szCs w:val="22"/>
        </w:rPr>
      </w:pPr>
      <w:r w:rsidRPr="002875D2">
        <w:rPr>
          <w:rFonts w:ascii="Book Antiqua" w:hAnsi="Book Antiqua" w:cs="Arial"/>
          <w:sz w:val="22"/>
          <w:szCs w:val="22"/>
        </w:rPr>
        <w:t>di ogni ordine e grado della Regione</w:t>
      </w:r>
    </w:p>
    <w:p w:rsidR="00CD461C" w:rsidRPr="003263DF" w:rsidRDefault="00CD461C" w:rsidP="000E438C">
      <w:pPr>
        <w:spacing w:line="360" w:lineRule="auto"/>
        <w:ind w:firstLine="5760"/>
        <w:jc w:val="right"/>
        <w:rPr>
          <w:rFonts w:ascii="Book Antiqua" w:hAnsi="Book Antiqua" w:cs="Arial"/>
          <w:b/>
          <w:sz w:val="22"/>
          <w:szCs w:val="22"/>
        </w:rPr>
      </w:pPr>
      <w:r w:rsidRPr="003263DF">
        <w:rPr>
          <w:rFonts w:ascii="Book Antiqua" w:hAnsi="Book Antiqua" w:cs="Arial"/>
          <w:b/>
          <w:sz w:val="22"/>
          <w:szCs w:val="22"/>
        </w:rPr>
        <w:t>LORO SEDI</w:t>
      </w:r>
    </w:p>
    <w:p w:rsidR="00CD461C" w:rsidRPr="002875D2" w:rsidRDefault="00CD461C" w:rsidP="00A80B9E">
      <w:pPr>
        <w:spacing w:line="360" w:lineRule="auto"/>
        <w:ind w:firstLine="5103"/>
        <w:rPr>
          <w:rFonts w:ascii="Book Antiqua" w:hAnsi="Book Antiqua" w:cs="Arial"/>
          <w:sz w:val="22"/>
          <w:szCs w:val="22"/>
        </w:rPr>
      </w:pPr>
      <w:r w:rsidRPr="002875D2">
        <w:rPr>
          <w:rFonts w:ascii="Book Antiqua" w:hAnsi="Book Antiqua" w:cs="Arial"/>
          <w:sz w:val="22"/>
          <w:szCs w:val="22"/>
        </w:rPr>
        <w:t>e,p.c. Alle OO.SS. – Scuola</w:t>
      </w:r>
    </w:p>
    <w:p w:rsidR="00CD461C" w:rsidRPr="003263DF" w:rsidRDefault="00CD461C" w:rsidP="000E438C">
      <w:pPr>
        <w:spacing w:line="360" w:lineRule="auto"/>
        <w:ind w:firstLine="5220"/>
        <w:jc w:val="right"/>
        <w:rPr>
          <w:rFonts w:ascii="Book Antiqua" w:hAnsi="Book Antiqua" w:cs="Arial"/>
          <w:b/>
          <w:sz w:val="22"/>
          <w:szCs w:val="22"/>
        </w:rPr>
      </w:pPr>
      <w:r w:rsidRPr="003263DF">
        <w:rPr>
          <w:rFonts w:ascii="Book Antiqua" w:hAnsi="Book Antiqua" w:cs="Arial"/>
          <w:b/>
          <w:sz w:val="22"/>
          <w:szCs w:val="22"/>
        </w:rPr>
        <w:t>LORO SEDI</w:t>
      </w:r>
    </w:p>
    <w:p w:rsidR="00CD461C" w:rsidRPr="002875D2" w:rsidRDefault="00CD461C" w:rsidP="00CE06F6">
      <w:pPr>
        <w:spacing w:line="360" w:lineRule="auto"/>
        <w:jc w:val="right"/>
        <w:rPr>
          <w:rFonts w:ascii="Book Antiqua" w:hAnsi="Book Antiqua" w:cs="Arial"/>
          <w:sz w:val="22"/>
          <w:szCs w:val="22"/>
        </w:rPr>
      </w:pPr>
    </w:p>
    <w:p w:rsidR="00CD461C" w:rsidRPr="002875D2" w:rsidRDefault="00CD461C" w:rsidP="002875D2">
      <w:pPr>
        <w:ind w:left="1134" w:hanging="1134"/>
        <w:jc w:val="both"/>
        <w:rPr>
          <w:rFonts w:ascii="Book Antiqua" w:hAnsi="Book Antiqua" w:cs="Arial"/>
          <w:b/>
          <w:sz w:val="22"/>
          <w:szCs w:val="22"/>
        </w:rPr>
      </w:pPr>
      <w:r w:rsidRPr="002875D2">
        <w:rPr>
          <w:rFonts w:ascii="Book Antiqua" w:hAnsi="Book Antiqua" w:cs="Arial"/>
          <w:sz w:val="22"/>
          <w:szCs w:val="22"/>
        </w:rPr>
        <w:t>OGGETTO: Indizione per l’</w:t>
      </w:r>
      <w:r w:rsidR="00D02FF6">
        <w:rPr>
          <w:rFonts w:ascii="Book Antiqua" w:hAnsi="Book Antiqua" w:cs="Arial"/>
          <w:sz w:val="22"/>
          <w:szCs w:val="22"/>
        </w:rPr>
        <w:t>a.s. 2014/15</w:t>
      </w:r>
      <w:r w:rsidRPr="002875D2">
        <w:rPr>
          <w:rFonts w:ascii="Book Antiqua" w:hAnsi="Book Antiqua" w:cs="Arial"/>
          <w:sz w:val="22"/>
          <w:szCs w:val="22"/>
        </w:rPr>
        <w:t xml:space="preserve"> dei concorsi per titoli per l’accesso ai ruoli provinciali,relativi ai profili professionali dell’area A e B del personale A.T.A. – pubblicazione dei bandi di concorso – scadenza termine di presentazione delle domande </w:t>
      </w:r>
      <w:r w:rsidR="00D02FF6">
        <w:rPr>
          <w:rFonts w:ascii="Book Antiqua" w:hAnsi="Book Antiqua" w:cs="Arial"/>
          <w:b/>
          <w:sz w:val="22"/>
          <w:szCs w:val="22"/>
        </w:rPr>
        <w:t>30aprile 2015</w:t>
      </w:r>
    </w:p>
    <w:p w:rsidR="00CD461C" w:rsidRPr="002875D2" w:rsidRDefault="00CD461C" w:rsidP="00180BF5">
      <w:pPr>
        <w:spacing w:line="360" w:lineRule="auto"/>
        <w:jc w:val="right"/>
        <w:rPr>
          <w:rFonts w:ascii="Book Antiqua" w:hAnsi="Book Antiqua" w:cs="Arial"/>
          <w:sz w:val="22"/>
          <w:szCs w:val="22"/>
        </w:rPr>
      </w:pPr>
    </w:p>
    <w:p w:rsidR="00CD461C" w:rsidRPr="002875D2" w:rsidRDefault="00CD461C" w:rsidP="002875D2">
      <w:pPr>
        <w:spacing w:after="200"/>
        <w:ind w:firstLine="709"/>
        <w:jc w:val="both"/>
        <w:rPr>
          <w:rFonts w:ascii="Book Antiqua" w:hAnsi="Book Antiqua" w:cs="Arial"/>
          <w:sz w:val="22"/>
          <w:szCs w:val="22"/>
        </w:rPr>
      </w:pPr>
      <w:r w:rsidRPr="002875D2">
        <w:rPr>
          <w:rFonts w:ascii="Book Antiqua" w:hAnsi="Book Antiqua" w:cs="Arial"/>
          <w:sz w:val="22"/>
          <w:szCs w:val="22"/>
        </w:rPr>
        <w:t>Si fa seguito alla nota di questo Ufficio prot. AOODRAB</w:t>
      </w:r>
      <w:r w:rsidR="00BB5659">
        <w:rPr>
          <w:rFonts w:ascii="Book Antiqua" w:hAnsi="Book Antiqua" w:cs="Arial"/>
          <w:sz w:val="22"/>
          <w:szCs w:val="22"/>
        </w:rPr>
        <w:t>2082 del 25/3/2015</w:t>
      </w:r>
      <w:r w:rsidRPr="002875D2">
        <w:rPr>
          <w:rFonts w:ascii="Book Antiqua" w:hAnsi="Book Antiqua" w:cs="Arial"/>
          <w:sz w:val="22"/>
          <w:szCs w:val="22"/>
        </w:rPr>
        <w:t xml:space="preserve"> e si pubblicano, in data odierna,  i bandi dei concorsi sopra indicati, che devono essere affissi agli Albi </w:t>
      </w:r>
      <w:r w:rsidR="00B84A2F">
        <w:rPr>
          <w:rFonts w:ascii="Book Antiqua" w:hAnsi="Book Antiqua" w:cs="Arial"/>
          <w:sz w:val="22"/>
          <w:szCs w:val="22"/>
        </w:rPr>
        <w:t>della Direzione Generale</w:t>
      </w:r>
      <w:bookmarkStart w:id="0" w:name="_GoBack"/>
      <w:bookmarkEnd w:id="0"/>
      <w:r w:rsidRPr="002875D2">
        <w:rPr>
          <w:rFonts w:ascii="Book Antiqua" w:hAnsi="Book Antiqua" w:cs="Arial"/>
          <w:sz w:val="22"/>
          <w:szCs w:val="22"/>
        </w:rPr>
        <w:t>, degli Ambiti Territoriali dell’Abruzzo, nonché delle</w:t>
      </w:r>
      <w:r>
        <w:rPr>
          <w:rFonts w:ascii="Book Antiqua" w:hAnsi="Book Antiqua" w:cs="Arial"/>
          <w:sz w:val="22"/>
          <w:szCs w:val="22"/>
        </w:rPr>
        <w:t xml:space="preserve"> Istituzioni Scolastiche della r</w:t>
      </w:r>
      <w:r w:rsidRPr="002875D2">
        <w:rPr>
          <w:rFonts w:ascii="Book Antiqua" w:hAnsi="Book Antiqua" w:cs="Arial"/>
          <w:sz w:val="22"/>
          <w:szCs w:val="22"/>
        </w:rPr>
        <w:t xml:space="preserve">egione e restarvi per tutto il tempo utile per la presentazione delle domande di ammissione. </w:t>
      </w:r>
      <w:r w:rsidRPr="007C3D16">
        <w:rPr>
          <w:rFonts w:ascii="Book Antiqua" w:hAnsi="Book Antiqua" w:cs="Arial"/>
          <w:b/>
          <w:sz w:val="22"/>
          <w:szCs w:val="22"/>
        </w:rPr>
        <w:t xml:space="preserve">Il termine finale di presentazione delle domande di partecipazione ai predetti bandi è fissato al </w:t>
      </w:r>
      <w:r w:rsidR="00D02FF6">
        <w:rPr>
          <w:rFonts w:ascii="Book Antiqua" w:hAnsi="Book Antiqua" w:cs="Arial"/>
          <w:b/>
          <w:sz w:val="22"/>
          <w:szCs w:val="22"/>
        </w:rPr>
        <w:t>30 aprile 2015</w:t>
      </w:r>
      <w:r>
        <w:rPr>
          <w:rFonts w:ascii="Book Antiqua" w:hAnsi="Book Antiqua" w:cs="Arial"/>
          <w:b/>
          <w:sz w:val="22"/>
          <w:szCs w:val="22"/>
        </w:rPr>
        <w:t>.</w:t>
      </w:r>
    </w:p>
    <w:p w:rsidR="00CD461C" w:rsidRPr="002875D2" w:rsidRDefault="00CD461C" w:rsidP="002875D2">
      <w:pPr>
        <w:pStyle w:val="NormaleWeb"/>
        <w:spacing w:before="0" w:beforeAutospacing="0" w:after="200" w:afterAutospacing="0"/>
        <w:ind w:firstLine="709"/>
        <w:jc w:val="both"/>
        <w:rPr>
          <w:rFonts w:ascii="Book Antiqua" w:hAnsi="Book Antiqua" w:cs="Arial"/>
          <w:sz w:val="22"/>
          <w:szCs w:val="22"/>
        </w:rPr>
      </w:pPr>
      <w:r w:rsidRPr="002875D2">
        <w:rPr>
          <w:rFonts w:ascii="Book Antiqua" w:hAnsi="Book Antiqua" w:cs="Arial"/>
          <w:sz w:val="22"/>
          <w:szCs w:val="22"/>
        </w:rPr>
        <w:t>In allegato alla presente, si inviano i consueti allegati B/1, B/2, F, nonché l’ allegato H (da non confondere con l’altro allegato H facente parte integrante dei bandi, contenente la tabella di corrispondenza fra i nuovi ed i vecchi profili) che gli interessati dovranno produrre, opportunamente documentati ed entro i termini previsti per la domanda, per usufruire dei benefici dell’art. 21 e dell’art. 33, commi 5, 6 e 7 della legge 104/92. Tale modulo (All. H ) è integrativo e non sostitutivo della dichiarazione a tal fine resa dal candidato nei moduli domanda B1 e B2.</w:t>
      </w:r>
    </w:p>
    <w:p w:rsidR="00CD461C" w:rsidRDefault="00CD461C" w:rsidP="002875D2">
      <w:pPr>
        <w:pStyle w:val="NormaleWeb"/>
        <w:spacing w:before="0" w:beforeAutospacing="0" w:after="200" w:afterAutospacing="0"/>
        <w:ind w:firstLine="709"/>
        <w:jc w:val="both"/>
        <w:rPr>
          <w:rFonts w:ascii="Book Antiqua" w:hAnsi="Book Antiqua" w:cs="Arial"/>
          <w:sz w:val="22"/>
          <w:szCs w:val="22"/>
        </w:rPr>
      </w:pPr>
      <w:r w:rsidRPr="002875D2">
        <w:rPr>
          <w:rFonts w:ascii="Book Antiqua" w:hAnsi="Book Antiqua" w:cs="Arial"/>
          <w:sz w:val="22"/>
          <w:szCs w:val="22"/>
        </w:rPr>
        <w:t>Si evidenzia a tal proposito che le dichiarazioni concernenti i titoli di riserva, i titoli di preferenza limitatamente alle lettere M, N, O, R e S nonché le dichiarazioni concernenti l’attribuzione della priorità nella scelta della sede di cui agli artt. 21 e 33, commi 5, 6 e 7 della legge 104/92 devono essere necessariamente riformulate dai candidati che presentino domanda di aggiornamento della graduatoria permanente, in quanto trattasi di situazioni soggette a scadenza che, se non riconfermate, si intendono non più possedute.</w:t>
      </w:r>
    </w:p>
    <w:p w:rsidR="00CD461C" w:rsidRPr="002875D2" w:rsidRDefault="00CD461C" w:rsidP="002875D2">
      <w:pPr>
        <w:spacing w:after="200"/>
        <w:ind w:firstLine="709"/>
        <w:jc w:val="both"/>
        <w:rPr>
          <w:rFonts w:ascii="Book Antiqua" w:hAnsi="Book Antiqua" w:cs="Arial"/>
          <w:sz w:val="22"/>
          <w:szCs w:val="22"/>
        </w:rPr>
      </w:pPr>
      <w:r w:rsidRPr="002875D2">
        <w:rPr>
          <w:rFonts w:ascii="Book Antiqua" w:hAnsi="Book Antiqua" w:cs="Arial"/>
          <w:sz w:val="22"/>
          <w:szCs w:val="22"/>
        </w:rPr>
        <w:t xml:space="preserve">Si fa presente che gli allegati B1, B2, F e H dovranno essere inviati con modalità tradizionale, mediante raccomandata A/R ovvero consegnati a mano all’Ambito Territoriale della provincia d’interesse entro i termini previsti dal relativo bando. </w:t>
      </w:r>
      <w:r w:rsidRPr="007C3D16">
        <w:rPr>
          <w:rFonts w:ascii="Book Antiqua" w:hAnsi="Book Antiqua" w:cs="Arial"/>
          <w:b/>
          <w:sz w:val="22"/>
          <w:szCs w:val="22"/>
        </w:rPr>
        <w:t xml:space="preserve">Il termine per la consegna a mano è fissato per le ore 14,00 del </w:t>
      </w:r>
      <w:r w:rsidR="00D02FF6">
        <w:rPr>
          <w:rFonts w:ascii="Book Antiqua" w:hAnsi="Book Antiqua" w:cs="Arial"/>
          <w:b/>
          <w:sz w:val="22"/>
          <w:szCs w:val="22"/>
        </w:rPr>
        <w:t xml:space="preserve">30 aprile </w:t>
      </w:r>
      <w:r w:rsidRPr="007C3D16">
        <w:rPr>
          <w:rFonts w:ascii="Book Antiqua" w:hAnsi="Book Antiqua" w:cs="Arial"/>
          <w:b/>
          <w:sz w:val="22"/>
          <w:szCs w:val="22"/>
        </w:rPr>
        <w:t>201</w:t>
      </w:r>
      <w:r w:rsidR="00D02FF6">
        <w:rPr>
          <w:rFonts w:ascii="Book Antiqua" w:hAnsi="Book Antiqua" w:cs="Arial"/>
          <w:b/>
          <w:sz w:val="22"/>
          <w:szCs w:val="22"/>
        </w:rPr>
        <w:t>5</w:t>
      </w:r>
      <w:r w:rsidRPr="002875D2">
        <w:rPr>
          <w:rFonts w:ascii="Book Antiqua" w:hAnsi="Book Antiqua" w:cs="Arial"/>
          <w:sz w:val="22"/>
          <w:szCs w:val="22"/>
        </w:rPr>
        <w:t>.</w:t>
      </w:r>
    </w:p>
    <w:p w:rsidR="00CD461C" w:rsidRDefault="00CD461C" w:rsidP="002875D2">
      <w:pPr>
        <w:tabs>
          <w:tab w:val="left" w:pos="4536"/>
        </w:tabs>
        <w:overflowPunct w:val="0"/>
        <w:adjustRightInd w:val="0"/>
        <w:spacing w:after="200"/>
        <w:ind w:firstLine="709"/>
        <w:jc w:val="both"/>
        <w:rPr>
          <w:rFonts w:ascii="Book Antiqua" w:hAnsi="Book Antiqua" w:cs="Arial"/>
          <w:sz w:val="22"/>
          <w:szCs w:val="22"/>
        </w:rPr>
      </w:pPr>
    </w:p>
    <w:p w:rsidR="00CD461C" w:rsidRPr="002875D2" w:rsidRDefault="00CD461C" w:rsidP="002875D2">
      <w:pPr>
        <w:tabs>
          <w:tab w:val="left" w:pos="4536"/>
        </w:tabs>
        <w:overflowPunct w:val="0"/>
        <w:adjustRightInd w:val="0"/>
        <w:spacing w:after="200"/>
        <w:ind w:firstLine="709"/>
        <w:jc w:val="both"/>
        <w:rPr>
          <w:rFonts w:ascii="Book Antiqua" w:hAnsi="Book Antiqua" w:cs="Arial"/>
          <w:sz w:val="22"/>
          <w:szCs w:val="22"/>
        </w:rPr>
      </w:pPr>
      <w:r w:rsidRPr="002875D2">
        <w:rPr>
          <w:rFonts w:ascii="Book Antiqua" w:hAnsi="Book Antiqua" w:cs="Arial"/>
          <w:sz w:val="22"/>
          <w:szCs w:val="22"/>
        </w:rPr>
        <w:t>L’allegato G di scelta delle sedi delle istituzioni scolastiche dovrà invece essere inviato tramite le istanze on line, secondo i tempi e le modalità che verranno successivamente comunicati.  Per quest’ultimo modello non dovrà essere inviato il cartaceo in quanto l’Ufficio Territoriale destinatario lo riceverà automaticamente al momento dell’inoltro.</w:t>
      </w:r>
    </w:p>
    <w:p w:rsidR="00CD461C" w:rsidRPr="002875D2" w:rsidRDefault="00CD461C" w:rsidP="002875D2">
      <w:pPr>
        <w:pStyle w:val="PreformattatoHTML"/>
        <w:spacing w:after="200"/>
        <w:ind w:firstLine="709"/>
        <w:jc w:val="both"/>
        <w:rPr>
          <w:rFonts w:ascii="Book Antiqua" w:hAnsi="Book Antiqua" w:cs="Arial"/>
          <w:sz w:val="22"/>
          <w:szCs w:val="22"/>
        </w:rPr>
      </w:pPr>
      <w:r w:rsidRPr="002875D2">
        <w:rPr>
          <w:rFonts w:ascii="Book Antiqua" w:hAnsi="Book Antiqua" w:cs="Arial"/>
          <w:sz w:val="22"/>
          <w:szCs w:val="22"/>
        </w:rPr>
        <w:t xml:space="preserve">Si richiama infine l’attenzione di codesti Ambiti Territoriali su quanto disposto dal D.I. n. 165 del 30 luglio 2010, pubblicato nella G.U. n. 234 del 6 ottobre 2010 (Regolamento recante disposizioni per l'esecuzione delle norme di  cui ai commi da 4-octies a 4-decies dell'articolo 1 del decreto-legge  n.134 del 2009, convertito, con modificazioni, dalla legge n.  167  del </w:t>
      </w:r>
      <w:smartTag w:uri="urn:schemas-microsoft-com:office:smarttags" w:element="PersonName">
        <w:smartTagPr>
          <w:attr w:name="ProductID" w:val="Rita Vitucci"/>
        </w:smartTagPr>
        <w:smartTag w:uri="urn:schemas-microsoft-com:office:smarttags" w:element="metricconverter">
          <w:smartTagPr>
            <w:attr w:name="ProductID" w:val="2009, in"/>
          </w:smartTagPr>
          <w:r w:rsidRPr="002875D2">
            <w:rPr>
              <w:rFonts w:ascii="Book Antiqua" w:hAnsi="Book Antiqua" w:cs="Arial"/>
              <w:sz w:val="22"/>
              <w:szCs w:val="22"/>
            </w:rPr>
            <w:t>2009, in</w:t>
          </w:r>
        </w:smartTag>
      </w:smartTag>
      <w:r w:rsidRPr="002875D2">
        <w:rPr>
          <w:rFonts w:ascii="Book Antiqua" w:hAnsi="Book Antiqua" w:cs="Arial"/>
          <w:sz w:val="22"/>
          <w:szCs w:val="22"/>
        </w:rPr>
        <w:t xml:space="preserve"> materia  di  obblighi  per  il  personale  della  scuola  di documentare i requisiti per avvalersi  dei  benefici  previsti  dalla legge n.104 del 1992 o dalla legge n.68 del 1999), che prevede una serie di adempimenti, sia per gli aspiranti che per codesti Uffici, finalizzati ad  accertare il possesso dei requisiti che danno diritto ai benefici previsti dalla legge 104/92 e 68/1999.</w:t>
      </w:r>
    </w:p>
    <w:p w:rsidR="00CD461C" w:rsidRPr="002875D2" w:rsidRDefault="00CD461C" w:rsidP="002875D2">
      <w:pPr>
        <w:spacing w:after="200"/>
        <w:ind w:firstLine="709"/>
        <w:jc w:val="both"/>
        <w:rPr>
          <w:rFonts w:ascii="Book Antiqua" w:hAnsi="Book Antiqua" w:cs="Arial"/>
          <w:sz w:val="22"/>
          <w:szCs w:val="22"/>
        </w:rPr>
      </w:pPr>
      <w:r w:rsidRPr="002875D2">
        <w:rPr>
          <w:rFonts w:ascii="Book Antiqua" w:hAnsi="Book Antiqua" w:cs="Arial"/>
          <w:sz w:val="22"/>
          <w:szCs w:val="22"/>
        </w:rPr>
        <w:t xml:space="preserve">Si fa riferimento, al riguardo, a quanto previsto dalla nota di questo Ufficio n. </w:t>
      </w:r>
      <w:r>
        <w:rPr>
          <w:rFonts w:ascii="Book Antiqua" w:hAnsi="Book Antiqua" w:cs="Arial"/>
          <w:sz w:val="22"/>
          <w:szCs w:val="22"/>
        </w:rPr>
        <w:t xml:space="preserve">AOODRAB </w:t>
      </w:r>
      <w:r w:rsidRPr="002875D2">
        <w:rPr>
          <w:rFonts w:ascii="Book Antiqua" w:hAnsi="Book Antiqua" w:cs="Arial"/>
          <w:sz w:val="22"/>
          <w:szCs w:val="22"/>
        </w:rPr>
        <w:t>2365 del 18/2/2011.</w:t>
      </w:r>
    </w:p>
    <w:p w:rsidR="00CD461C" w:rsidRDefault="00CD461C" w:rsidP="00180BF5">
      <w:pPr>
        <w:spacing w:line="360" w:lineRule="auto"/>
        <w:ind w:firstLine="5760"/>
        <w:jc w:val="both"/>
        <w:rPr>
          <w:rFonts w:ascii="Book Antiqua" w:hAnsi="Book Antiqua" w:cs="Arial"/>
          <w:sz w:val="22"/>
          <w:szCs w:val="22"/>
        </w:rPr>
      </w:pPr>
    </w:p>
    <w:p w:rsidR="00CD461C" w:rsidRPr="002875D2" w:rsidRDefault="00CD461C" w:rsidP="002875D2">
      <w:pPr>
        <w:ind w:firstLine="5760"/>
        <w:jc w:val="both"/>
        <w:rPr>
          <w:rFonts w:ascii="Book Antiqua" w:hAnsi="Book Antiqua" w:cs="Arial"/>
          <w:sz w:val="22"/>
          <w:szCs w:val="22"/>
        </w:rPr>
      </w:pPr>
      <w:r>
        <w:rPr>
          <w:rFonts w:ascii="Book Antiqua" w:hAnsi="Book Antiqua" w:cs="Arial"/>
          <w:sz w:val="22"/>
          <w:szCs w:val="22"/>
        </w:rPr>
        <w:t xml:space="preserve">    F.to   </w:t>
      </w:r>
      <w:r w:rsidRPr="002875D2">
        <w:rPr>
          <w:rFonts w:ascii="Book Antiqua" w:hAnsi="Book Antiqua" w:cs="Arial"/>
          <w:sz w:val="22"/>
          <w:szCs w:val="22"/>
        </w:rPr>
        <w:t>IL DIRIGENTE</w:t>
      </w:r>
    </w:p>
    <w:p w:rsidR="00CD461C" w:rsidRDefault="00CD461C" w:rsidP="002875D2">
      <w:pPr>
        <w:ind w:left="4956"/>
        <w:jc w:val="both"/>
        <w:rPr>
          <w:rFonts w:ascii="Book Antiqua" w:hAnsi="Book Antiqua" w:cs="Arial"/>
          <w:i/>
          <w:sz w:val="22"/>
          <w:szCs w:val="22"/>
        </w:rPr>
      </w:pPr>
      <w:r w:rsidRPr="002875D2">
        <w:rPr>
          <w:rFonts w:ascii="Book Antiqua" w:hAnsi="Book Antiqua" w:cs="Arial"/>
          <w:i/>
          <w:sz w:val="22"/>
          <w:szCs w:val="22"/>
        </w:rPr>
        <w:t>Rita Vitucci</w:t>
      </w:r>
    </w:p>
    <w:p w:rsidR="00CD461C" w:rsidRDefault="00CD461C" w:rsidP="00530E63">
      <w:pPr>
        <w:jc w:val="both"/>
        <w:rPr>
          <w:rFonts w:ascii="Book Antiqua" w:hAnsi="Book Antiqua" w:cs="Arial"/>
          <w:i/>
          <w:sz w:val="22"/>
          <w:szCs w:val="22"/>
        </w:rPr>
      </w:pPr>
    </w:p>
    <w:p w:rsidR="00CD461C" w:rsidRPr="00530E63" w:rsidRDefault="00CD461C" w:rsidP="00530E63">
      <w:pPr>
        <w:jc w:val="both"/>
        <w:rPr>
          <w:rFonts w:ascii="Book Antiqua" w:hAnsi="Book Antiqua" w:cs="Arial"/>
          <w:sz w:val="10"/>
          <w:szCs w:val="22"/>
        </w:rPr>
      </w:pPr>
    </w:p>
    <w:sectPr w:rsidR="00CD461C" w:rsidRPr="00530E63" w:rsidSect="001D0B9A">
      <w:footerReference w:type="default" r:id="rId7"/>
      <w:headerReference w:type="first" r:id="rId8"/>
      <w:footerReference w:type="first" r:id="rId9"/>
      <w:pgSz w:w="12240" w:h="15840" w:code="1"/>
      <w:pgMar w:top="1134" w:right="1134" w:bottom="1134" w:left="1134" w:header="454" w:footer="113"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C08" w:rsidRDefault="007F2C08">
      <w:r>
        <w:separator/>
      </w:r>
    </w:p>
  </w:endnote>
  <w:endnote w:type="continuationSeparator" w:id="1">
    <w:p w:rsidR="007F2C08" w:rsidRDefault="007F2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BernhardTango BT">
    <w:altName w:val="Times New Roman"/>
    <w:panose1 w:val="00000000000000000000"/>
    <w:charset w:val="00"/>
    <w:family w:val="script"/>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1C" w:rsidRPr="00B27911" w:rsidRDefault="00CD461C" w:rsidP="000E464E">
    <w:pPr>
      <w:ind w:firstLine="709"/>
      <w:jc w:val="center"/>
      <w:rPr>
        <w:rFonts w:ascii="Book Antiqua" w:hAnsi="Book Antiqua"/>
        <w:b/>
        <w:sz w:val="16"/>
        <w:szCs w:val="16"/>
      </w:rPr>
    </w:pPr>
    <w:r>
      <w:rPr>
        <w:rFonts w:ascii="Book Antiqua" w:hAnsi="Book Antiqua"/>
        <w:color w:val="000066"/>
        <w:sz w:val="16"/>
        <w:szCs w:val="16"/>
      </w:rPr>
      <w:t xml:space="preserve">Via Rocco Carabba n. 4 </w:t>
    </w:r>
    <w:r w:rsidRPr="00B27911">
      <w:rPr>
        <w:rFonts w:ascii="Book Antiqua" w:hAnsi="Book Antiqua"/>
        <w:color w:val="000066"/>
        <w:sz w:val="16"/>
        <w:szCs w:val="16"/>
      </w:rPr>
      <w:t xml:space="preserve"> -</w:t>
    </w:r>
    <w:r>
      <w:rPr>
        <w:rFonts w:ascii="Book Antiqua" w:hAnsi="Book Antiqua"/>
        <w:color w:val="000066"/>
        <w:sz w:val="16"/>
        <w:szCs w:val="16"/>
      </w:rPr>
      <w:t xml:space="preserve">  67100  L'Aquila                                     </w:t>
    </w:r>
    <w:r w:rsidR="00010549">
      <w:rPr>
        <w:rFonts w:ascii="Book Antiqua" w:hAnsi="Book Antiqua" w:cs="Arial"/>
        <w:b/>
        <w:noProof/>
        <w:color w:val="0000CC"/>
      </w:rPr>
      <w:drawing>
        <wp:inline distT="0" distB="0" distL="0" distR="0">
          <wp:extent cx="114300" cy="85725"/>
          <wp:effectExtent l="0" t="0" r="0" b="9525"/>
          <wp:docPr id="1" name="Immagine 1" descr="http://images.google.it/images?q=tbn:svaVjDy8oyC75M:www.esa.int/images/telefono,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google.it/images?q=tbn:svaVjDy8oyC75M:www.esa.int/images/telefono,4.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85725"/>
                  </a:xfrm>
                  <a:prstGeom prst="rect">
                    <a:avLst/>
                  </a:prstGeom>
                  <a:noFill/>
                  <a:ln>
                    <a:noFill/>
                  </a:ln>
                </pic:spPr>
              </pic:pic>
            </a:graphicData>
          </a:graphic>
        </wp:inline>
      </w:drawing>
    </w:r>
    <w:r>
      <w:rPr>
        <w:rFonts w:ascii="Book Antiqua" w:hAnsi="Book Antiqua"/>
        <w:b/>
        <w:sz w:val="16"/>
        <w:szCs w:val="16"/>
      </w:rPr>
      <w:t xml:space="preserve">0862 362422  </w:t>
    </w:r>
    <w:r w:rsidRPr="00B27911">
      <w:rPr>
        <w:rFonts w:ascii="Book Antiqua" w:hAnsi="Book Antiqua"/>
        <w:b/>
        <w:sz w:val="16"/>
        <w:szCs w:val="16"/>
      </w:rPr>
      <w:t xml:space="preserve"> fax 0862 3613</w:t>
    </w:r>
    <w:r>
      <w:rPr>
        <w:rFonts w:ascii="Book Antiqua" w:hAnsi="Book Antiqua"/>
        <w:b/>
        <w:sz w:val="16"/>
        <w:szCs w:val="16"/>
      </w:rPr>
      <w:t>25</w:t>
    </w:r>
  </w:p>
  <w:p w:rsidR="00CD461C" w:rsidRDefault="00010549" w:rsidP="000E464E">
    <w:pPr>
      <w:ind w:firstLine="709"/>
      <w:jc w:val="center"/>
      <w:rPr>
        <w:rFonts w:ascii="Book Antiqua" w:hAnsi="Book Antiqua"/>
        <w:b/>
        <w:sz w:val="16"/>
        <w:szCs w:val="16"/>
      </w:rPr>
    </w:pPr>
    <w:r>
      <w:rPr>
        <w:rFonts w:ascii="Book Antiqua" w:hAnsi="Book Antiqua" w:cs="Arial"/>
        <w:b/>
        <w:noProof/>
        <w:color w:val="0000CC"/>
      </w:rPr>
      <w:drawing>
        <wp:inline distT="0" distB="0" distL="0" distR="0">
          <wp:extent cx="114300" cy="85725"/>
          <wp:effectExtent l="0" t="0" r="0" b="9525"/>
          <wp:docPr id="2" name="Immagine 2" descr="http://images.google.it/images?q=tbn:MzDu2nqgXrj68M:www.laserinvest.com/images/L6.gif">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google.it/images?q=tbn:MzDu2nqgXrj68M:www.laserinvest.com/images/L6.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85725"/>
                  </a:xfrm>
                  <a:prstGeom prst="rect">
                    <a:avLst/>
                  </a:prstGeom>
                  <a:noFill/>
                  <a:ln>
                    <a:noFill/>
                  </a:ln>
                </pic:spPr>
              </pic:pic>
            </a:graphicData>
          </a:graphic>
        </wp:inline>
      </w:drawing>
    </w:r>
    <w:hyperlink r:id="rId5" w:history="1">
      <w:r w:rsidR="00CD461C">
        <w:rPr>
          <w:rStyle w:val="Collegamentoipertestuale"/>
          <w:rFonts w:ascii="Book Antiqua" w:hAnsi="Book Antiqua"/>
          <w:b/>
          <w:sz w:val="16"/>
          <w:szCs w:val="16"/>
        </w:rPr>
        <w:t>usp</w:t>
      </w:r>
      <w:r w:rsidR="00CD461C" w:rsidRPr="00B27911">
        <w:rPr>
          <w:rStyle w:val="Collegamentoipertestuale"/>
          <w:rFonts w:ascii="Book Antiqua" w:hAnsi="Book Antiqua"/>
          <w:b/>
          <w:sz w:val="16"/>
          <w:szCs w:val="16"/>
        </w:rPr>
        <w:t>.aq@istruzione.it</w:t>
      </w:r>
    </w:hyperlink>
    <w:hyperlink r:id="rId6" w:history="1">
      <w:r w:rsidR="00CD461C" w:rsidRPr="004F35EA">
        <w:rPr>
          <w:rStyle w:val="Collegamentoipertestuale"/>
          <w:rFonts w:ascii="Book Antiqua" w:hAnsi="Book Antiqua"/>
          <w:b/>
          <w:sz w:val="16"/>
          <w:szCs w:val="16"/>
        </w:rPr>
        <w:t>uspaq@postacert.istruzione.it</w:t>
      </w:r>
    </w:hyperlink>
    <w:hyperlink r:id="rId7" w:history="1">
      <w:r w:rsidR="00CD461C" w:rsidRPr="004F35EA">
        <w:rPr>
          <w:rStyle w:val="Collegamentoipertestuale"/>
          <w:rFonts w:ascii="Book Antiqua" w:hAnsi="Book Antiqua"/>
          <w:b/>
          <w:sz w:val="16"/>
          <w:szCs w:val="16"/>
        </w:rPr>
        <w:t>www.csalaquila.it</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1C" w:rsidRPr="00B27911" w:rsidRDefault="00CD461C" w:rsidP="000E464E">
    <w:pPr>
      <w:ind w:firstLine="709"/>
      <w:jc w:val="center"/>
      <w:rPr>
        <w:rFonts w:ascii="Book Antiqua" w:hAnsi="Book Antiqua"/>
        <w:b/>
        <w:sz w:val="16"/>
        <w:szCs w:val="16"/>
      </w:rPr>
    </w:pPr>
    <w:r>
      <w:rPr>
        <w:rFonts w:ascii="Book Antiqua" w:hAnsi="Book Antiqua"/>
        <w:color w:val="000066"/>
        <w:sz w:val="16"/>
        <w:szCs w:val="16"/>
      </w:rPr>
      <w:t xml:space="preserve">Via Rocco Carabba n. 4 </w:t>
    </w:r>
    <w:r w:rsidRPr="00B27911">
      <w:rPr>
        <w:rFonts w:ascii="Book Antiqua" w:hAnsi="Book Antiqua"/>
        <w:color w:val="000066"/>
        <w:sz w:val="16"/>
        <w:szCs w:val="16"/>
      </w:rPr>
      <w:t xml:space="preserve"> -</w:t>
    </w:r>
    <w:r>
      <w:rPr>
        <w:rFonts w:ascii="Book Antiqua" w:hAnsi="Book Antiqua"/>
        <w:color w:val="000066"/>
        <w:sz w:val="16"/>
        <w:szCs w:val="16"/>
      </w:rPr>
      <w:t xml:space="preserve">  67100  L'Aquila                                     </w:t>
    </w:r>
    <w:r w:rsidR="00010549">
      <w:rPr>
        <w:rFonts w:ascii="Book Antiqua" w:hAnsi="Book Antiqua" w:cs="Arial"/>
        <w:b/>
        <w:noProof/>
        <w:color w:val="0000CC"/>
      </w:rPr>
      <w:drawing>
        <wp:inline distT="0" distB="0" distL="0" distR="0">
          <wp:extent cx="114300" cy="85725"/>
          <wp:effectExtent l="0" t="0" r="0" b="9525"/>
          <wp:docPr id="4" name="Immagine 4" descr="http://images.google.it/images?q=tbn:svaVjDy8oyC75M:www.esa.int/images/telefono,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google.it/images?q=tbn:svaVjDy8oyC75M:www.esa.int/images/telefono,4.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85725"/>
                  </a:xfrm>
                  <a:prstGeom prst="rect">
                    <a:avLst/>
                  </a:prstGeom>
                  <a:noFill/>
                  <a:ln>
                    <a:noFill/>
                  </a:ln>
                </pic:spPr>
              </pic:pic>
            </a:graphicData>
          </a:graphic>
        </wp:inline>
      </w:drawing>
    </w:r>
    <w:r>
      <w:rPr>
        <w:rFonts w:ascii="Book Antiqua" w:hAnsi="Book Antiqua"/>
        <w:b/>
        <w:sz w:val="16"/>
        <w:szCs w:val="16"/>
      </w:rPr>
      <w:t xml:space="preserve">0862 362422  </w:t>
    </w:r>
    <w:r w:rsidRPr="00B27911">
      <w:rPr>
        <w:rFonts w:ascii="Book Antiqua" w:hAnsi="Book Antiqua"/>
        <w:b/>
        <w:sz w:val="16"/>
        <w:szCs w:val="16"/>
      </w:rPr>
      <w:t xml:space="preserve"> fax 0862 3613</w:t>
    </w:r>
    <w:r>
      <w:rPr>
        <w:rFonts w:ascii="Book Antiqua" w:hAnsi="Book Antiqua"/>
        <w:b/>
        <w:sz w:val="16"/>
        <w:szCs w:val="16"/>
      </w:rPr>
      <w:t>25</w:t>
    </w:r>
  </w:p>
  <w:p w:rsidR="00CD461C" w:rsidRDefault="00010549" w:rsidP="000E464E">
    <w:pPr>
      <w:ind w:firstLine="709"/>
      <w:jc w:val="center"/>
      <w:rPr>
        <w:rFonts w:ascii="Book Antiqua" w:hAnsi="Book Antiqua"/>
        <w:b/>
        <w:sz w:val="16"/>
        <w:szCs w:val="16"/>
      </w:rPr>
    </w:pPr>
    <w:r>
      <w:rPr>
        <w:rFonts w:ascii="Book Antiqua" w:hAnsi="Book Antiqua" w:cs="Arial"/>
        <w:b/>
        <w:noProof/>
        <w:color w:val="0000CC"/>
      </w:rPr>
      <w:drawing>
        <wp:inline distT="0" distB="0" distL="0" distR="0">
          <wp:extent cx="114300" cy="85725"/>
          <wp:effectExtent l="0" t="0" r="0" b="9525"/>
          <wp:docPr id="5" name="Immagine 5" descr="http://images.google.it/images?q=tbn:MzDu2nqgXrj68M:www.laserinvest.com/images/L6.gif">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google.it/images?q=tbn:MzDu2nqgXrj68M:www.laserinvest.com/images/L6.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85725"/>
                  </a:xfrm>
                  <a:prstGeom prst="rect">
                    <a:avLst/>
                  </a:prstGeom>
                  <a:noFill/>
                  <a:ln>
                    <a:noFill/>
                  </a:ln>
                </pic:spPr>
              </pic:pic>
            </a:graphicData>
          </a:graphic>
        </wp:inline>
      </w:drawing>
    </w:r>
    <w:hyperlink r:id="rId5" w:history="1">
      <w:r w:rsidR="00CD461C">
        <w:rPr>
          <w:rStyle w:val="Collegamentoipertestuale"/>
          <w:rFonts w:ascii="Book Antiqua" w:hAnsi="Book Antiqua"/>
          <w:b/>
          <w:sz w:val="16"/>
          <w:szCs w:val="16"/>
        </w:rPr>
        <w:t>usp</w:t>
      </w:r>
      <w:r w:rsidR="00CD461C" w:rsidRPr="00B27911">
        <w:rPr>
          <w:rStyle w:val="Collegamentoipertestuale"/>
          <w:rFonts w:ascii="Book Antiqua" w:hAnsi="Book Antiqua"/>
          <w:b/>
          <w:sz w:val="16"/>
          <w:szCs w:val="16"/>
        </w:rPr>
        <w:t>.aq@istruzione.it</w:t>
      </w:r>
    </w:hyperlink>
    <w:hyperlink r:id="rId6" w:history="1">
      <w:r w:rsidR="00CD461C" w:rsidRPr="004F35EA">
        <w:rPr>
          <w:rStyle w:val="Collegamentoipertestuale"/>
          <w:rFonts w:ascii="Book Antiqua" w:hAnsi="Book Antiqua"/>
          <w:b/>
          <w:sz w:val="16"/>
          <w:szCs w:val="16"/>
        </w:rPr>
        <w:t>uspaq@postacert.istruzione.it</w:t>
      </w:r>
    </w:hyperlink>
    <w:hyperlink r:id="rId7" w:history="1">
      <w:r w:rsidR="00CD461C" w:rsidRPr="004F35EA">
        <w:rPr>
          <w:rStyle w:val="Collegamentoipertestuale"/>
          <w:rFonts w:ascii="Book Antiqua" w:hAnsi="Book Antiqua"/>
          <w:b/>
          <w:sz w:val="16"/>
          <w:szCs w:val="16"/>
        </w:rPr>
        <w:t>www.csalaquila.it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C08" w:rsidRDefault="007F2C08">
      <w:r>
        <w:separator/>
      </w:r>
    </w:p>
  </w:footnote>
  <w:footnote w:type="continuationSeparator" w:id="1">
    <w:p w:rsidR="007F2C08" w:rsidRDefault="007F2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1C" w:rsidRDefault="00010549" w:rsidP="000E464E">
    <w:pPr>
      <w:jc w:val="center"/>
      <w:rPr>
        <w:rFonts w:ascii="BernhardTango BT" w:hAnsi="BernhardTango BT"/>
        <w:b/>
        <w:i/>
        <w:sz w:val="32"/>
      </w:rPr>
    </w:pPr>
    <w:r>
      <w:rPr>
        <w:rFonts w:ascii="BernhardTango BT" w:hAnsi="BernhardTango BT"/>
        <w:b/>
        <w:i/>
        <w:noProof/>
        <w:sz w:val="32"/>
      </w:rPr>
      <w:drawing>
        <wp:inline distT="0" distB="0" distL="0" distR="0">
          <wp:extent cx="581025" cy="676275"/>
          <wp:effectExtent l="0" t="0" r="9525" b="9525"/>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676275"/>
                  </a:xfrm>
                  <a:prstGeom prst="rect">
                    <a:avLst/>
                  </a:prstGeom>
                  <a:noFill/>
                  <a:ln>
                    <a:noFill/>
                  </a:ln>
                </pic:spPr>
              </pic:pic>
            </a:graphicData>
          </a:graphic>
        </wp:inline>
      </w:drawing>
    </w:r>
  </w:p>
  <w:p w:rsidR="00CD461C" w:rsidRPr="00D357CD" w:rsidRDefault="00CD461C" w:rsidP="000E464E">
    <w:pPr>
      <w:jc w:val="center"/>
      <w:rPr>
        <w:rFonts w:ascii="Monotype Corsiva" w:hAnsi="Monotype Corsiva" w:cs="Microsoft Sans Serif"/>
        <w:sz w:val="36"/>
        <w:szCs w:val="36"/>
      </w:rPr>
    </w:pPr>
    <w:r w:rsidRPr="00D357CD">
      <w:rPr>
        <w:rFonts w:ascii="Monotype Corsiva" w:hAnsi="Monotype Corsiva" w:cs="Microsoft Sans Serif"/>
        <w:sz w:val="36"/>
        <w:szCs w:val="36"/>
      </w:rPr>
      <w:t>Ministero dell’Istruzione, dell’Università e della Ricerca</w:t>
    </w:r>
  </w:p>
  <w:p w:rsidR="00CD461C" w:rsidRPr="00D357CD" w:rsidRDefault="00CD461C" w:rsidP="000E464E">
    <w:pPr>
      <w:jc w:val="center"/>
      <w:rPr>
        <w:rFonts w:ascii="Monotype Corsiva" w:hAnsi="Monotype Corsiva" w:cs="Microsoft Sans Serif"/>
        <w:sz w:val="32"/>
        <w:szCs w:val="32"/>
      </w:rPr>
    </w:pPr>
    <w:r w:rsidRPr="00D357CD">
      <w:rPr>
        <w:rFonts w:ascii="Monotype Corsiva" w:hAnsi="Monotype Corsiva" w:cs="Microsoft Sans Serif"/>
        <w:sz w:val="32"/>
        <w:szCs w:val="32"/>
      </w:rPr>
      <w:t>Ufficio Scolastico Regionale per l’Abruzzo</w:t>
    </w:r>
  </w:p>
  <w:p w:rsidR="00CD461C" w:rsidRPr="009F7AA1" w:rsidRDefault="00CD461C" w:rsidP="000E464E">
    <w:pPr>
      <w:jc w:val="center"/>
      <w:rPr>
        <w:rFonts w:ascii="Monotype Corsiva" w:hAnsi="Monotype Corsiva" w:cs="Microsoft Sans Serif"/>
        <w:sz w:val="32"/>
        <w:szCs w:val="32"/>
      </w:rPr>
    </w:pPr>
    <w:r w:rsidRPr="009F7AA1">
      <w:rPr>
        <w:rFonts w:ascii="Monotype Corsiva" w:hAnsi="Monotype Corsiva" w:cs="Microsoft Sans Serif"/>
        <w:sz w:val="32"/>
        <w:szCs w:val="32"/>
      </w:rPr>
      <w:t>Direzione Generale</w:t>
    </w:r>
  </w:p>
  <w:p w:rsidR="00CD461C" w:rsidRDefault="00CD461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C772C"/>
    <w:multiLevelType w:val="hybridMultilevel"/>
    <w:tmpl w:val="DA9AE2CC"/>
    <w:lvl w:ilvl="0" w:tplc="C832CC56">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7FEB2CB6"/>
    <w:multiLevelType w:val="hybridMultilevel"/>
    <w:tmpl w:val="636A65BE"/>
    <w:lvl w:ilvl="0" w:tplc="91E0CC70">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4097"/>
  </w:hdrShapeDefaults>
  <w:footnotePr>
    <w:footnote w:id="0"/>
    <w:footnote w:id="1"/>
  </w:footnotePr>
  <w:endnotePr>
    <w:endnote w:id="0"/>
    <w:endnote w:id="1"/>
  </w:endnotePr>
  <w:compat/>
  <w:rsids>
    <w:rsidRoot w:val="00FA2D73"/>
    <w:rsid w:val="00010549"/>
    <w:rsid w:val="00037CEE"/>
    <w:rsid w:val="000B2903"/>
    <w:rsid w:val="000B4DE7"/>
    <w:rsid w:val="000E438C"/>
    <w:rsid w:val="000E464E"/>
    <w:rsid w:val="000F5434"/>
    <w:rsid w:val="00146F87"/>
    <w:rsid w:val="001737CB"/>
    <w:rsid w:val="00180BF5"/>
    <w:rsid w:val="001D0093"/>
    <w:rsid w:val="001D0B9A"/>
    <w:rsid w:val="001E6D5E"/>
    <w:rsid w:val="001E742D"/>
    <w:rsid w:val="001F6DED"/>
    <w:rsid w:val="0022591E"/>
    <w:rsid w:val="00257246"/>
    <w:rsid w:val="00260A6F"/>
    <w:rsid w:val="0026329D"/>
    <w:rsid w:val="002875D2"/>
    <w:rsid w:val="002A31B5"/>
    <w:rsid w:val="002A4BA0"/>
    <w:rsid w:val="00314FBB"/>
    <w:rsid w:val="003263DF"/>
    <w:rsid w:val="003A3EDA"/>
    <w:rsid w:val="0042349B"/>
    <w:rsid w:val="004D23CA"/>
    <w:rsid w:val="004D6768"/>
    <w:rsid w:val="004F29C1"/>
    <w:rsid w:val="004F35EA"/>
    <w:rsid w:val="0050512F"/>
    <w:rsid w:val="005260A7"/>
    <w:rsid w:val="00530E63"/>
    <w:rsid w:val="005A3D5B"/>
    <w:rsid w:val="005B67C2"/>
    <w:rsid w:val="005E72BA"/>
    <w:rsid w:val="00620F09"/>
    <w:rsid w:val="006418AF"/>
    <w:rsid w:val="00656356"/>
    <w:rsid w:val="00661022"/>
    <w:rsid w:val="006D5BF7"/>
    <w:rsid w:val="00722DEE"/>
    <w:rsid w:val="00726B0A"/>
    <w:rsid w:val="00742012"/>
    <w:rsid w:val="007C3D16"/>
    <w:rsid w:val="007E0339"/>
    <w:rsid w:val="007E3140"/>
    <w:rsid w:val="007F2C08"/>
    <w:rsid w:val="00823A05"/>
    <w:rsid w:val="00826186"/>
    <w:rsid w:val="0098323E"/>
    <w:rsid w:val="00993379"/>
    <w:rsid w:val="009A5500"/>
    <w:rsid w:val="009C5DFE"/>
    <w:rsid w:val="009F7AA1"/>
    <w:rsid w:val="00A72305"/>
    <w:rsid w:val="00A80B9E"/>
    <w:rsid w:val="00A836D2"/>
    <w:rsid w:val="00A94030"/>
    <w:rsid w:val="00AA0079"/>
    <w:rsid w:val="00AA7A0A"/>
    <w:rsid w:val="00AD2126"/>
    <w:rsid w:val="00B11D12"/>
    <w:rsid w:val="00B27911"/>
    <w:rsid w:val="00B61B0C"/>
    <w:rsid w:val="00B7629B"/>
    <w:rsid w:val="00B76695"/>
    <w:rsid w:val="00B84A2F"/>
    <w:rsid w:val="00B93DFD"/>
    <w:rsid w:val="00B96224"/>
    <w:rsid w:val="00BB5659"/>
    <w:rsid w:val="00BB6EB0"/>
    <w:rsid w:val="00C2024B"/>
    <w:rsid w:val="00C24473"/>
    <w:rsid w:val="00C56903"/>
    <w:rsid w:val="00CD461C"/>
    <w:rsid w:val="00CE0464"/>
    <w:rsid w:val="00CE06F6"/>
    <w:rsid w:val="00D02C1A"/>
    <w:rsid w:val="00D02FF6"/>
    <w:rsid w:val="00D237C6"/>
    <w:rsid w:val="00D276FB"/>
    <w:rsid w:val="00D357CD"/>
    <w:rsid w:val="00D51370"/>
    <w:rsid w:val="00DA5F27"/>
    <w:rsid w:val="00DB47BB"/>
    <w:rsid w:val="00DD051F"/>
    <w:rsid w:val="00E11034"/>
    <w:rsid w:val="00E861E8"/>
    <w:rsid w:val="00EB117B"/>
    <w:rsid w:val="00EE5476"/>
    <w:rsid w:val="00EF1B5E"/>
    <w:rsid w:val="00EF55A0"/>
    <w:rsid w:val="00F1504E"/>
    <w:rsid w:val="00F740AC"/>
    <w:rsid w:val="00F862DF"/>
    <w:rsid w:val="00FA2D73"/>
    <w:rsid w:val="00FE225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290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E06F6"/>
    <w:pPr>
      <w:tabs>
        <w:tab w:val="center" w:pos="4819"/>
        <w:tab w:val="right" w:pos="9638"/>
      </w:tabs>
      <w:overflowPunct w:val="0"/>
      <w:autoSpaceDE w:val="0"/>
      <w:autoSpaceDN w:val="0"/>
      <w:adjustRightInd w:val="0"/>
      <w:textAlignment w:val="baseline"/>
    </w:pPr>
    <w:rPr>
      <w:sz w:val="20"/>
      <w:szCs w:val="20"/>
    </w:rPr>
  </w:style>
  <w:style w:type="character" w:customStyle="1" w:styleId="IntestazioneCarattere">
    <w:name w:val="Intestazione Carattere"/>
    <w:link w:val="Intestazione"/>
    <w:uiPriority w:val="99"/>
    <w:semiHidden/>
    <w:locked/>
    <w:rsid w:val="0050512F"/>
    <w:rPr>
      <w:rFonts w:cs="Times New Roman"/>
      <w:sz w:val="24"/>
      <w:szCs w:val="24"/>
    </w:rPr>
  </w:style>
  <w:style w:type="paragraph" w:styleId="Pidipagina">
    <w:name w:val="footer"/>
    <w:basedOn w:val="Normale"/>
    <w:link w:val="PidipaginaCarattere"/>
    <w:uiPriority w:val="99"/>
    <w:rsid w:val="001E6D5E"/>
    <w:pPr>
      <w:tabs>
        <w:tab w:val="center" w:pos="4819"/>
        <w:tab w:val="right" w:pos="9638"/>
      </w:tabs>
    </w:pPr>
  </w:style>
  <w:style w:type="character" w:customStyle="1" w:styleId="PidipaginaCarattere">
    <w:name w:val="Piè di pagina Carattere"/>
    <w:link w:val="Pidipagina"/>
    <w:uiPriority w:val="99"/>
    <w:semiHidden/>
    <w:locked/>
    <w:rsid w:val="0050512F"/>
    <w:rPr>
      <w:rFonts w:cs="Times New Roman"/>
      <w:sz w:val="24"/>
      <w:szCs w:val="24"/>
    </w:rPr>
  </w:style>
  <w:style w:type="character" w:styleId="Collegamentoipertestuale">
    <w:name w:val="Hyperlink"/>
    <w:uiPriority w:val="99"/>
    <w:rsid w:val="001E6D5E"/>
    <w:rPr>
      <w:rFonts w:cs="Times New Roman"/>
      <w:color w:val="0000FF"/>
      <w:u w:val="single"/>
    </w:rPr>
  </w:style>
  <w:style w:type="paragraph" w:styleId="PreformattatoHTML">
    <w:name w:val="HTML Preformatted"/>
    <w:basedOn w:val="Normale"/>
    <w:link w:val="PreformattatoHTMLCarattere"/>
    <w:uiPriority w:val="99"/>
    <w:rsid w:val="00AA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locked/>
    <w:rsid w:val="0050512F"/>
    <w:rPr>
      <w:rFonts w:ascii="Courier New" w:hAnsi="Courier New" w:cs="Courier New"/>
    </w:rPr>
  </w:style>
  <w:style w:type="paragraph" w:styleId="Testofumetto">
    <w:name w:val="Balloon Text"/>
    <w:basedOn w:val="Normale"/>
    <w:link w:val="TestofumettoCarattere"/>
    <w:uiPriority w:val="99"/>
    <w:semiHidden/>
    <w:rsid w:val="00260A6F"/>
    <w:rPr>
      <w:rFonts w:ascii="Tahoma" w:hAnsi="Tahoma" w:cs="Tahoma"/>
      <w:sz w:val="16"/>
      <w:szCs w:val="16"/>
    </w:rPr>
  </w:style>
  <w:style w:type="character" w:customStyle="1" w:styleId="TestofumettoCarattere">
    <w:name w:val="Testo fumetto Carattere"/>
    <w:link w:val="Testofumetto"/>
    <w:uiPriority w:val="99"/>
    <w:semiHidden/>
    <w:locked/>
    <w:rsid w:val="0050512F"/>
    <w:rPr>
      <w:rFonts w:cs="Times New Roman"/>
      <w:sz w:val="2"/>
    </w:rPr>
  </w:style>
  <w:style w:type="paragraph" w:styleId="NormaleWeb">
    <w:name w:val="Normal (Web)"/>
    <w:basedOn w:val="Normale"/>
    <w:uiPriority w:val="99"/>
    <w:rsid w:val="00E110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290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E06F6"/>
    <w:pPr>
      <w:tabs>
        <w:tab w:val="center" w:pos="4819"/>
        <w:tab w:val="right" w:pos="9638"/>
      </w:tabs>
      <w:overflowPunct w:val="0"/>
      <w:autoSpaceDE w:val="0"/>
      <w:autoSpaceDN w:val="0"/>
      <w:adjustRightInd w:val="0"/>
      <w:textAlignment w:val="baseline"/>
    </w:pPr>
    <w:rPr>
      <w:sz w:val="20"/>
      <w:szCs w:val="20"/>
    </w:rPr>
  </w:style>
  <w:style w:type="character" w:customStyle="1" w:styleId="IntestazioneCarattere">
    <w:name w:val="Intestazione Carattere"/>
    <w:link w:val="Intestazione"/>
    <w:uiPriority w:val="99"/>
    <w:semiHidden/>
    <w:locked/>
    <w:rsid w:val="0050512F"/>
    <w:rPr>
      <w:rFonts w:cs="Times New Roman"/>
      <w:sz w:val="24"/>
      <w:szCs w:val="24"/>
    </w:rPr>
  </w:style>
  <w:style w:type="paragraph" w:styleId="Pidipagina">
    <w:name w:val="footer"/>
    <w:basedOn w:val="Normale"/>
    <w:link w:val="PidipaginaCarattere"/>
    <w:uiPriority w:val="99"/>
    <w:rsid w:val="001E6D5E"/>
    <w:pPr>
      <w:tabs>
        <w:tab w:val="center" w:pos="4819"/>
        <w:tab w:val="right" w:pos="9638"/>
      </w:tabs>
    </w:pPr>
  </w:style>
  <w:style w:type="character" w:customStyle="1" w:styleId="PidipaginaCarattere">
    <w:name w:val="Piè di pagina Carattere"/>
    <w:link w:val="Pidipagina"/>
    <w:uiPriority w:val="99"/>
    <w:semiHidden/>
    <w:locked/>
    <w:rsid w:val="0050512F"/>
    <w:rPr>
      <w:rFonts w:cs="Times New Roman"/>
      <w:sz w:val="24"/>
      <w:szCs w:val="24"/>
    </w:rPr>
  </w:style>
  <w:style w:type="character" w:styleId="Collegamentoipertestuale">
    <w:name w:val="Hyperlink"/>
    <w:uiPriority w:val="99"/>
    <w:rsid w:val="001E6D5E"/>
    <w:rPr>
      <w:rFonts w:cs="Times New Roman"/>
      <w:color w:val="0000FF"/>
      <w:u w:val="single"/>
    </w:rPr>
  </w:style>
  <w:style w:type="paragraph" w:styleId="PreformattatoHTML">
    <w:name w:val="HTML Preformatted"/>
    <w:basedOn w:val="Normale"/>
    <w:link w:val="PreformattatoHTMLCarattere"/>
    <w:uiPriority w:val="99"/>
    <w:rsid w:val="00AA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locked/>
    <w:rsid w:val="0050512F"/>
    <w:rPr>
      <w:rFonts w:ascii="Courier New" w:hAnsi="Courier New" w:cs="Courier New"/>
    </w:rPr>
  </w:style>
  <w:style w:type="paragraph" w:styleId="Testofumetto">
    <w:name w:val="Balloon Text"/>
    <w:basedOn w:val="Normale"/>
    <w:link w:val="TestofumettoCarattere"/>
    <w:uiPriority w:val="99"/>
    <w:semiHidden/>
    <w:rsid w:val="00260A6F"/>
    <w:rPr>
      <w:rFonts w:ascii="Tahoma" w:hAnsi="Tahoma" w:cs="Tahoma"/>
      <w:sz w:val="16"/>
      <w:szCs w:val="16"/>
    </w:rPr>
  </w:style>
  <w:style w:type="character" w:customStyle="1" w:styleId="TestofumettoCarattere">
    <w:name w:val="Testo fumetto Carattere"/>
    <w:link w:val="Testofumetto"/>
    <w:uiPriority w:val="99"/>
    <w:semiHidden/>
    <w:locked/>
    <w:rsid w:val="0050512F"/>
    <w:rPr>
      <w:rFonts w:cs="Times New Roman"/>
      <w:sz w:val="2"/>
    </w:rPr>
  </w:style>
  <w:style w:type="paragraph" w:styleId="NormaleWeb">
    <w:name w:val="Normal (Web)"/>
    <w:basedOn w:val="Normale"/>
    <w:uiPriority w:val="99"/>
    <w:rsid w:val="00E1103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3238425">
      <w:marLeft w:val="0"/>
      <w:marRight w:val="0"/>
      <w:marTop w:val="0"/>
      <w:marBottom w:val="0"/>
      <w:divBdr>
        <w:top w:val="none" w:sz="0" w:space="0" w:color="auto"/>
        <w:left w:val="none" w:sz="0" w:space="0" w:color="auto"/>
        <w:bottom w:val="none" w:sz="0" w:space="0" w:color="auto"/>
        <w:right w:val="none" w:sz="0" w:space="0" w:color="auto"/>
      </w:divBdr>
      <w:divsChild>
        <w:div w:id="663238422">
          <w:marLeft w:val="0"/>
          <w:marRight w:val="0"/>
          <w:marTop w:val="0"/>
          <w:marBottom w:val="0"/>
          <w:divBdr>
            <w:top w:val="none" w:sz="0" w:space="0" w:color="auto"/>
            <w:left w:val="none" w:sz="0" w:space="0" w:color="auto"/>
            <w:bottom w:val="none" w:sz="0" w:space="0" w:color="auto"/>
            <w:right w:val="none" w:sz="0" w:space="0" w:color="auto"/>
          </w:divBdr>
          <w:divsChild>
            <w:div w:id="663238424">
              <w:marLeft w:val="0"/>
              <w:marRight w:val="0"/>
              <w:marTop w:val="0"/>
              <w:marBottom w:val="0"/>
              <w:divBdr>
                <w:top w:val="none" w:sz="0" w:space="0" w:color="auto"/>
                <w:left w:val="none" w:sz="0" w:space="0" w:color="auto"/>
                <w:bottom w:val="none" w:sz="0" w:space="0" w:color="auto"/>
                <w:right w:val="none" w:sz="0" w:space="0" w:color="auto"/>
              </w:divBdr>
              <w:divsChild>
                <w:div w:id="663238423">
                  <w:marLeft w:val="0"/>
                  <w:marRight w:val="0"/>
                  <w:marTop w:val="0"/>
                  <w:marBottom w:val="0"/>
                  <w:divBdr>
                    <w:top w:val="none" w:sz="0" w:space="0" w:color="auto"/>
                    <w:left w:val="none" w:sz="0" w:space="0" w:color="auto"/>
                    <w:bottom w:val="none" w:sz="0" w:space="0" w:color="auto"/>
                    <w:right w:val="none" w:sz="0" w:space="0" w:color="auto"/>
                  </w:divBdr>
                  <w:divsChild>
                    <w:div w:id="663238420">
                      <w:marLeft w:val="0"/>
                      <w:marRight w:val="0"/>
                      <w:marTop w:val="0"/>
                      <w:marBottom w:val="0"/>
                      <w:divBdr>
                        <w:top w:val="none" w:sz="0" w:space="0" w:color="auto"/>
                        <w:left w:val="none" w:sz="0" w:space="0" w:color="auto"/>
                        <w:bottom w:val="none" w:sz="0" w:space="0" w:color="auto"/>
                        <w:right w:val="none" w:sz="0" w:space="0" w:color="auto"/>
                      </w:divBdr>
                      <w:divsChild>
                        <w:div w:id="6632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images.google.it/imgres?imgurl=http://www.laserinvest.com/images/L6.gif&amp;imgrefurl=http://www.laserinvest.com/html114/CATALOG.HTM&amp;h=23&amp;w=30&amp;sz=1&amp;tbnid=MzDu2nqgXrj68M:&amp;tbnh=23&amp;tbnw=30&amp;hl=it&amp;start=138&amp;prev=/images?q=busta+lettera&amp;start=120&amp;svnum=10&amp;hl=it&amp;lr=&amp;sa=N" TargetMode="External"/><Relationship Id="rId7" Type="http://schemas.openxmlformats.org/officeDocument/2006/relationships/hyperlink" Target="http://www.csalaquila.it" TargetMode="External"/><Relationship Id="rId2" Type="http://schemas.openxmlformats.org/officeDocument/2006/relationships/image" Target="media/image1.jpeg"/><Relationship Id="rId1" Type="http://schemas.openxmlformats.org/officeDocument/2006/relationships/hyperlink" Target="http://images.google.it/imgres?imgurl=http://www.esa.int/images/telefono,4.jpg&amp;imgrefurl=http://www.esa.int/esaSC/SEMLAJWO4HD_index_1.html&amp;h=240&amp;w=400&amp;sz=21&amp;tbnid=svaVjDy8oyC75M:&amp;tbnh=72&amp;tbnw=120&amp;hl=it&amp;start=15&amp;prev=/images?q=telefono&amp;svnum=10&amp;hl=it&amp;lr=&amp;sa=N" TargetMode="External"/><Relationship Id="rId6" Type="http://schemas.openxmlformats.org/officeDocument/2006/relationships/hyperlink" Target="mailto:uspaq@postacert.istruzione.it" TargetMode="External"/><Relationship Id="rId5" Type="http://schemas.openxmlformats.org/officeDocument/2006/relationships/hyperlink" Target="mailto:csa.aq@istruzione.it" TargetMode="External"/><Relationship Id="rId4"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images.google.it/imgres?imgurl=http://www.laserinvest.com/images/L6.gif&amp;imgrefurl=http://www.laserinvest.com/html114/CATALOG.HTM&amp;h=23&amp;w=30&amp;sz=1&amp;tbnid=MzDu2nqgXrj68M:&amp;tbnh=23&amp;tbnw=30&amp;hl=it&amp;start=138&amp;prev=/images?q=busta+lettera&amp;start=120&amp;svnum=10&amp;hl=it&amp;lr=&amp;sa=N" TargetMode="External"/><Relationship Id="rId7" Type="http://schemas.openxmlformats.org/officeDocument/2006/relationships/hyperlink" Target="http://www.csalaquila.it" TargetMode="External"/><Relationship Id="rId2" Type="http://schemas.openxmlformats.org/officeDocument/2006/relationships/image" Target="media/image1.jpeg"/><Relationship Id="rId1" Type="http://schemas.openxmlformats.org/officeDocument/2006/relationships/hyperlink" Target="http://images.google.it/imgres?imgurl=http://www.esa.int/images/telefono,4.jpg&amp;imgrefurl=http://www.esa.int/esaSC/SEMLAJWO4HD_index_1.html&amp;h=240&amp;w=400&amp;sz=21&amp;tbnid=svaVjDy8oyC75M:&amp;tbnh=72&amp;tbnw=120&amp;hl=it&amp;start=15&amp;prev=/images?q=telefono&amp;svnum=10&amp;hl=it&amp;lr=&amp;sa=N" TargetMode="External"/><Relationship Id="rId6" Type="http://schemas.openxmlformats.org/officeDocument/2006/relationships/hyperlink" Target="mailto:uspaq@postacert.istruzione.it" TargetMode="External"/><Relationship Id="rId5" Type="http://schemas.openxmlformats.org/officeDocument/2006/relationships/hyperlink" Target="mailto:csa.aq@istruzione.it" TargetMode="External"/><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3160</Characters>
  <Application>Microsoft Office Word</Application>
  <DocSecurity>0</DocSecurity>
  <Lines>26</Lines>
  <Paragraphs>7</Paragraphs>
  <ScaleCrop>false</ScaleCrop>
  <Company>M.I.U.R.</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indizione per l’a</dc:title>
  <dc:creator>M.I.U.R.</dc:creator>
  <cp:lastModifiedBy>Utente</cp:lastModifiedBy>
  <cp:revision>2</cp:revision>
  <cp:lastPrinted>2013-03-04T08:49:00Z</cp:lastPrinted>
  <dcterms:created xsi:type="dcterms:W3CDTF">2015-04-01T08:46:00Z</dcterms:created>
  <dcterms:modified xsi:type="dcterms:W3CDTF">2015-04-01T08:46:00Z</dcterms:modified>
</cp:coreProperties>
</file>